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</w:t>
            </w:r>
            <w:r w:rsidRPr="00F24143">
              <w:rPr>
                <w:rFonts w:ascii="Times New Roman" w:hAnsi="Times New Roman"/>
                <w:sz w:val="16"/>
                <w:szCs w:val="16"/>
              </w:rPr>
              <w:t>полностью</w:t>
            </w:r>
            <w:r w:rsidRPr="00F2414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945A94"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24143">
        <w:rPr>
          <w:rFonts w:ascii="Times New Roman" w:hAnsi="Times New Roman"/>
          <w:sz w:val="16"/>
          <w:szCs w:val="16"/>
        </w:rPr>
        <w:t xml:space="preserve">                 </w:t>
      </w:r>
      <w:r w:rsidRPr="00F24143">
        <w:rPr>
          <w:rFonts w:ascii="Times New Roman" w:hAnsi="Times New Roman"/>
          <w:sz w:val="16"/>
          <w:szCs w:val="16"/>
        </w:rPr>
        <w:t xml:space="preserve"> (наименование образовательной организации)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>в электронной форме</w:t>
      </w:r>
      <w:bookmarkStart w:id="0" w:name="_GoBack"/>
      <w:bookmarkEnd w:id="0"/>
      <w:r w:rsidRPr="000A62FF">
        <w:rPr>
          <w:rFonts w:ascii="Times New Roman" w:hAnsi="Times New Roman"/>
          <w:sz w:val="28"/>
          <w:szCs w:val="28"/>
        </w:rPr>
        <w:t xml:space="preserve">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3"/>
    <w:rsid w:val="00685FCF"/>
    <w:rsid w:val="00BB3277"/>
    <w:rsid w:val="00BD04E5"/>
    <w:rsid w:val="00D54D6D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Махова Оксана Васильевна</cp:lastModifiedBy>
  <cp:revision>1</cp:revision>
  <cp:lastPrinted>2019-01-28T05:34:00Z</cp:lastPrinted>
  <dcterms:created xsi:type="dcterms:W3CDTF">2019-01-28T05:25:00Z</dcterms:created>
  <dcterms:modified xsi:type="dcterms:W3CDTF">2019-01-28T05:48:00Z</dcterms:modified>
</cp:coreProperties>
</file>