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1C" w:rsidRPr="00465884" w:rsidRDefault="00465884" w:rsidP="00465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84">
        <w:rPr>
          <w:rFonts w:ascii="Times New Roman" w:hAnsi="Times New Roman" w:cs="Times New Roman"/>
          <w:b/>
          <w:sz w:val="24"/>
          <w:szCs w:val="24"/>
        </w:rPr>
        <w:t>Детско-взрослый образовательный проект «Большие игры»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884">
        <w:rPr>
          <w:rFonts w:ascii="Times New Roman" w:hAnsi="Times New Roman" w:cs="Times New Roman"/>
          <w:b/>
          <w:i/>
          <w:sz w:val="24"/>
          <w:szCs w:val="24"/>
        </w:rPr>
        <w:t>Актуальность проекта:</w:t>
      </w:r>
    </w:p>
    <w:p w:rsidR="00465884" w:rsidRPr="00465884" w:rsidRDefault="00465884" w:rsidP="0046588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В</w:t>
      </w:r>
      <w:r w:rsidRPr="004658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5884">
        <w:rPr>
          <w:rFonts w:ascii="Times New Roman" w:hAnsi="Times New Roman" w:cs="Times New Roman"/>
          <w:sz w:val="24"/>
          <w:szCs w:val="24"/>
        </w:rPr>
        <w:t>связи с появлением современных гаджетов, переходом от реального общения к виртуальному, задача обучения межличностному общению приобретает первостепенное значение. Век новых технологий, социальных сетей рождает и новое поколение современных молодых родителей, желающих и умеющих получать почти все услуги через интернет. Это приводит к тому, что родители все больше и больше отдаляются от школы и как следствие – от своих детей. Кроме того, родители, а зачастую и учителя, не пытаются или  просто не умеют найти рациональное решение возникающих между ними конфликтов. Возникает противоречие между необходимостью выстраивания эффективного взаимодействия между участниками образовательного процесса и отсутствием среды, способствующей такому общению.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Данный проект нацеливает его участников на необходимость работать в команде, учиться договариваться, совместно решать вопросы. Дети и взрослые, которые объединены совместной внеурочной деятельностью, кардинально меняют отношение друг к другу. Повышается авторитет родителей в глазах ребенка, взрослые учатся считаться с мнением детей.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До организации подобного проекта в лицее отмечался низкий уровень сформированности отдельных классных коллективов, лишь отдельные классы находились на высоком уровне развития.  Внеклассная деятельность регламентировалась предметной деятельностью учителей, участием в мероприятиях, запланированных  по основным  направлениями воспитательной работы лицея и дополнительного образования.  Участие родителей в образовательном процессе происходило эпизодически через родительские собрания или отдельные мероприятия классов. Отсутствовала деятельность по вовлечению родителей в управление классом и Лицеем.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Проект «Большие игры» позволяет организовать «место проб» для обучающихся по различным направлениям, дать возможность почувствовать свою успешность в той или иной деятельности, пережить эмоциональное благополучие в коллективе. Совместная проектная деятельность в классных коллективах окажет существенное влияние на психологический климат, сущность которого состоит в том, что сложившиеся в коллективе взаимоотношения приобретают эмоционально-психологическую окраску, определяемую ценностными ориентациями, моральными нормами и интересами членов всего коллектива.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Проект становится большой «переговорной площадкой», на которой все участники образовательных отношений получат опыт взаимодействия, что приведет к изменению отношений «учитель – ученик – родитель»: родители научатся доверять школе, ученики увидят учителя  в нестандартных ситуациях, позволяющих раскрыть его личностные качества, не проявляемые на уроке. Такие отношения окажут существенное влияние на предметную </w:t>
      </w:r>
      <w:r w:rsidRPr="00465884">
        <w:rPr>
          <w:rFonts w:ascii="Times New Roman" w:hAnsi="Times New Roman" w:cs="Times New Roman"/>
          <w:sz w:val="24"/>
          <w:szCs w:val="24"/>
        </w:rPr>
        <w:lastRenderedPageBreak/>
        <w:t>деятельность, т.к. почувствовав себя успешным в совместной проектной деятельности, обучающий будет стремиться закрепить этот результат и в урочной деятельности.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884">
        <w:rPr>
          <w:rFonts w:ascii="Times New Roman" w:hAnsi="Times New Roman" w:cs="Times New Roman"/>
          <w:b/>
          <w:i/>
          <w:sz w:val="24"/>
          <w:szCs w:val="24"/>
        </w:rPr>
        <w:t>Цель проекта: Создание единого пространства Лицея, обеспечивающего личностный, социальный, интеллектуальный рост лицеистов, обеспечивающего их духовно-нравственную ценностную ориентацию, формирование российской идентичности, семейных ценностей, укрепление и развитие здоровья.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884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Воспитание и развитие гармоничной личности, приобщение к интеллектуальным, духовно-нравственным и культурным ценностям, способствующим положительному взаимодействию с окружающим миром, социальной адаптации, формированию здорового образа жизни;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всех участников образовательного   процесса к совместной продуктивной деятельности, создание условий для получения опыта общения и социальной активности;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Развитие коммуникативной  компетентности  учащихся, через формирование  умения работать в команде, выстраивать отношения и  согласовать  действия с другими участниками конкурса;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Воспитание  чувства долга и ответственности за результат совместной деятельности, дисциплинированности, проявления уважения и  культуры поведения;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Создание в лицее комфортной для всех участников образовательного процесса атмосферы доброжелательности, коллективизма,  взаимного доверия и помощи.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Расширение круга интересов учащихся, содействие в удовлетворении ими  интеллектуальных, творческих и социальных потребностей,  стремления к духовному и физическому совершенству; 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Увеличение количества классов с высоким уровнем сформированности  коллективов на 10 %;</w:t>
      </w:r>
    </w:p>
    <w:p w:rsidR="00465884" w:rsidRPr="00465884" w:rsidRDefault="00465884" w:rsidP="004658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Увеличение числа родителей, активно принимающих участие в общественной жизни Лицея на 5 %;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Увеличение числа обучающихся, принимающих участие в социальных практиках различного уровня на 5 %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884">
        <w:rPr>
          <w:rFonts w:ascii="Times New Roman" w:hAnsi="Times New Roman" w:cs="Times New Roman"/>
          <w:b/>
          <w:i/>
          <w:sz w:val="24"/>
          <w:szCs w:val="24"/>
        </w:rPr>
        <w:t>Социальный эффект проекта: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Подготовка к выполнению заданий проекта позволит участникам получить опыт поиска совместных решений, сам проект станет «большой переговорной площадкой», на которой участники образовательных отношений получат опыт  свободного выражения своей точки </w:t>
      </w:r>
      <w:r w:rsidRPr="00465884">
        <w:rPr>
          <w:rFonts w:ascii="Times New Roman" w:hAnsi="Times New Roman" w:cs="Times New Roman"/>
          <w:sz w:val="24"/>
          <w:szCs w:val="24"/>
        </w:rPr>
        <w:lastRenderedPageBreak/>
        <w:t>зрения по обсуждаемым вопросам, научатся принимать решения и брать на себя ответственность за эти решения. Участники лицейского проекта станут инициаторами новых социальных проектных идей, участниками муниципальных, региональных проектов, волонтерами в различных лицейских, районных и городских  мероприятиях.</w:t>
      </w:r>
      <w:r w:rsidRPr="0046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5884">
        <w:rPr>
          <w:rFonts w:ascii="Times New Roman" w:hAnsi="Times New Roman" w:cs="Times New Roman"/>
          <w:sz w:val="24"/>
          <w:szCs w:val="24"/>
        </w:rPr>
        <w:t>Проект «Большие игры» позволит</w:t>
      </w:r>
      <w:r w:rsidRPr="0046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5884">
        <w:rPr>
          <w:rFonts w:ascii="Times New Roman" w:hAnsi="Times New Roman" w:cs="Times New Roman"/>
          <w:sz w:val="24"/>
          <w:szCs w:val="24"/>
        </w:rPr>
        <w:t>осуществить  социально-педагогическую поддержку становления и развития  высоконравственного, ответственного, творческого, инициативного, компетентного гражданина России.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884">
        <w:rPr>
          <w:rFonts w:ascii="Times New Roman" w:hAnsi="Times New Roman" w:cs="Times New Roman"/>
          <w:b/>
          <w:i/>
          <w:sz w:val="24"/>
          <w:szCs w:val="24"/>
        </w:rPr>
        <w:t>Краткое описание проекта</w:t>
      </w:r>
    </w:p>
    <w:p w:rsidR="009373CC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Проект «Большие игры» - рассматривается как среда эффективного взаимодействия детей, родителей и педагогов с целью создания единого образовательного пространства в рамках внеурочной деятельности. Реализация проекта предполагает участие каждого класса как отдельной команды во всех этапах «Больших игр», включающих духовно-нравственное, интеллектуальное, спортивно – оздоровительное направления.</w:t>
      </w:r>
      <w:r w:rsidR="00F16BD8" w:rsidRPr="00F1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В течение 2017 – 18 учебного года классам </w:t>
      </w:r>
      <w:r w:rsidR="009373CC">
        <w:rPr>
          <w:rFonts w:ascii="Times New Roman" w:hAnsi="Times New Roman" w:cs="Times New Roman"/>
          <w:sz w:val="24"/>
          <w:szCs w:val="24"/>
        </w:rPr>
        <w:t>были</w:t>
      </w:r>
      <w:r w:rsidRPr="00465884">
        <w:rPr>
          <w:rFonts w:ascii="Times New Roman" w:hAnsi="Times New Roman" w:cs="Times New Roman"/>
          <w:sz w:val="24"/>
          <w:szCs w:val="24"/>
        </w:rPr>
        <w:t xml:space="preserve"> предложены задания по указанным направлениям, для выполнения которых </w:t>
      </w:r>
      <w:r w:rsidR="009373CC">
        <w:rPr>
          <w:rFonts w:ascii="Times New Roman" w:hAnsi="Times New Roman" w:cs="Times New Roman"/>
          <w:sz w:val="24"/>
          <w:szCs w:val="24"/>
        </w:rPr>
        <w:t>они</w:t>
      </w:r>
      <w:r w:rsidRPr="00465884">
        <w:rPr>
          <w:rFonts w:ascii="Times New Roman" w:hAnsi="Times New Roman" w:cs="Times New Roman"/>
          <w:sz w:val="24"/>
          <w:szCs w:val="24"/>
        </w:rPr>
        <w:t xml:space="preserve"> объедин</w:t>
      </w:r>
      <w:r w:rsidR="009373CC">
        <w:rPr>
          <w:rFonts w:ascii="Times New Roman" w:hAnsi="Times New Roman" w:cs="Times New Roman"/>
          <w:sz w:val="24"/>
          <w:szCs w:val="24"/>
        </w:rPr>
        <w:t>ялись</w:t>
      </w:r>
      <w:r w:rsidRPr="00465884">
        <w:rPr>
          <w:rFonts w:ascii="Times New Roman" w:hAnsi="Times New Roman" w:cs="Times New Roman"/>
          <w:sz w:val="24"/>
          <w:szCs w:val="24"/>
        </w:rPr>
        <w:t xml:space="preserve"> в группы, распредел</w:t>
      </w:r>
      <w:r w:rsidR="009373CC">
        <w:rPr>
          <w:rFonts w:ascii="Times New Roman" w:hAnsi="Times New Roman" w:cs="Times New Roman"/>
          <w:sz w:val="24"/>
          <w:szCs w:val="24"/>
        </w:rPr>
        <w:t>яли</w:t>
      </w:r>
      <w:r w:rsidRPr="00465884">
        <w:rPr>
          <w:rFonts w:ascii="Times New Roman" w:hAnsi="Times New Roman" w:cs="Times New Roman"/>
          <w:sz w:val="24"/>
          <w:szCs w:val="24"/>
        </w:rPr>
        <w:t xml:space="preserve"> обязанности, привле</w:t>
      </w:r>
      <w:r w:rsidR="009373CC">
        <w:rPr>
          <w:rFonts w:ascii="Times New Roman" w:hAnsi="Times New Roman" w:cs="Times New Roman"/>
          <w:sz w:val="24"/>
          <w:szCs w:val="24"/>
        </w:rPr>
        <w:t>кали</w:t>
      </w:r>
      <w:r w:rsidRPr="00465884">
        <w:rPr>
          <w:rFonts w:ascii="Times New Roman" w:hAnsi="Times New Roman" w:cs="Times New Roman"/>
          <w:sz w:val="24"/>
          <w:szCs w:val="24"/>
        </w:rPr>
        <w:t xml:space="preserve"> к участию родителей, членов семей, учителей и выпускников. Все задания б</w:t>
      </w:r>
      <w:r w:rsidR="009373CC">
        <w:rPr>
          <w:rFonts w:ascii="Times New Roman" w:hAnsi="Times New Roman" w:cs="Times New Roman"/>
          <w:sz w:val="24"/>
          <w:szCs w:val="24"/>
        </w:rPr>
        <w:t>ыли</w:t>
      </w:r>
      <w:r w:rsidRPr="00465884">
        <w:rPr>
          <w:rFonts w:ascii="Times New Roman" w:hAnsi="Times New Roman" w:cs="Times New Roman"/>
          <w:sz w:val="24"/>
          <w:szCs w:val="24"/>
        </w:rPr>
        <w:t xml:space="preserve"> распределены на три тура: творческий, интеллектуальный и спортивный.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b/>
          <w:sz w:val="24"/>
          <w:szCs w:val="24"/>
        </w:rPr>
        <w:t>«Творческий тур» (ноябрь – декабрь 2017 года)</w:t>
      </w:r>
      <w:r w:rsidRPr="00465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Задание: продемонстрировать творческие возможности учащихся  классов через создание мини-спектаклей на тему, заданную организационным комитетом проекта «Большие игры». Мини-спектакли классов будут презентованы широкой общественности из числа родителей, жителей микрорайона, представителей других образовательных организаций, а так же воспитанникам детских домов,  ветеранам труда и боевых действий.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b/>
          <w:sz w:val="24"/>
          <w:szCs w:val="24"/>
        </w:rPr>
        <w:t>«Интеллектуальный тур» (январь – март 2018 года)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Задание: продемонстрировать интеллектуальные способности учащихся классов через участие:</w:t>
      </w:r>
    </w:p>
    <w:p w:rsidR="00465884" w:rsidRPr="00465884" w:rsidRDefault="00465884" w:rsidP="00465884">
      <w:pPr>
        <w:pStyle w:val="a3"/>
        <w:numPr>
          <w:ilvl w:val="0"/>
          <w:numId w:val="4"/>
        </w:numPr>
        <w:spacing w:after="0" w:line="360" w:lineRule="auto"/>
        <w:ind w:left="27"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в квесте по городу Красноярск, </w:t>
      </w:r>
    </w:p>
    <w:p w:rsidR="00465884" w:rsidRPr="00465884" w:rsidRDefault="00465884" w:rsidP="00465884">
      <w:pPr>
        <w:pStyle w:val="a3"/>
        <w:numPr>
          <w:ilvl w:val="0"/>
          <w:numId w:val="4"/>
        </w:numPr>
        <w:spacing w:after="0" w:line="360" w:lineRule="auto"/>
        <w:ind w:left="27"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в викторине, содержащей вопросы из разных предметных областей, </w:t>
      </w:r>
    </w:p>
    <w:p w:rsidR="00465884" w:rsidRPr="00465884" w:rsidRDefault="00465884" w:rsidP="00465884">
      <w:pPr>
        <w:pStyle w:val="a3"/>
        <w:numPr>
          <w:ilvl w:val="0"/>
          <w:numId w:val="4"/>
        </w:numPr>
        <w:spacing w:after="0" w:line="360" w:lineRule="auto"/>
        <w:ind w:left="27"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в коллективном решении сканворда, </w:t>
      </w:r>
    </w:p>
    <w:p w:rsidR="00465884" w:rsidRPr="00465884" w:rsidRDefault="00465884" w:rsidP="00465884">
      <w:pPr>
        <w:pStyle w:val="a3"/>
        <w:numPr>
          <w:ilvl w:val="0"/>
          <w:numId w:val="4"/>
        </w:numPr>
        <w:spacing w:after="0" w:line="360" w:lineRule="auto"/>
        <w:ind w:left="28"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в авторской интеллектуальной игре для команд классов, сформированных из обучающихся и их родителей, учителей, выпускников лицея, разработанной организационным комитетом проекта.</w:t>
      </w:r>
    </w:p>
    <w:p w:rsidR="00465884" w:rsidRPr="00465884" w:rsidRDefault="00465884" w:rsidP="00465884">
      <w:pPr>
        <w:spacing w:after="0" w:line="360" w:lineRule="auto"/>
        <w:ind w:right="-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b/>
          <w:sz w:val="24"/>
          <w:szCs w:val="24"/>
        </w:rPr>
        <w:t>«Спортивный тур»</w:t>
      </w:r>
      <w:r w:rsidRPr="00465884">
        <w:rPr>
          <w:rFonts w:ascii="Times New Roman" w:hAnsi="Times New Roman" w:cs="Times New Roman"/>
          <w:sz w:val="24"/>
          <w:szCs w:val="24"/>
        </w:rPr>
        <w:t xml:space="preserve">  (</w:t>
      </w:r>
      <w:r w:rsidRPr="00465884">
        <w:rPr>
          <w:rFonts w:ascii="Times New Roman" w:hAnsi="Times New Roman" w:cs="Times New Roman"/>
          <w:b/>
          <w:sz w:val="24"/>
          <w:szCs w:val="24"/>
        </w:rPr>
        <w:t>апрель 2018 года)</w:t>
      </w:r>
      <w:r w:rsidRPr="0046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Задание: продемонстрировать физические способности учащихся классов, их умение действовать в команде, преодолевать трудности, стремиться к реализации поставленной цели </w:t>
      </w:r>
      <w:r w:rsidRPr="00465884">
        <w:rPr>
          <w:rFonts w:ascii="Times New Roman" w:hAnsi="Times New Roman" w:cs="Times New Roman"/>
          <w:sz w:val="24"/>
          <w:szCs w:val="24"/>
        </w:rPr>
        <w:lastRenderedPageBreak/>
        <w:t>через участие в спортивно- туристической игре. Игра будет проведена  с привлечением партнеров в лице Военно-инженерного института ФГАОУ ВО «Сибирский федеральный университет», молодежного военно-спортивного центра "Патриот", Отдела культуры, молодежной политики и спорта  администрации Центрального района г. Красноярска</w:t>
      </w:r>
      <w:r w:rsidRPr="004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84">
        <w:rPr>
          <w:rFonts w:ascii="Times New Roman" w:eastAsia="Times New Roman" w:hAnsi="Times New Roman" w:cs="Times New Roman"/>
          <w:sz w:val="24"/>
          <w:szCs w:val="24"/>
        </w:rPr>
        <w:t>Новизна проекта или опыт реализации подобного проекта другими организациями, наличие действующего образца: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Проект «Большие игры» стал продолжением лицейских проектов «Научи учителя», «Научи учиться», «Мы - команда», «Каждый класс – хор!», основанных на идее совместной деятельности детей, родителей и педагогов и реализуемых в лицее на протяжении семи лет и идеи «каждый класс - команда». 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Опыт реализации проекта «Большие игры» был получен в  2016-17 учебном году. С целью реализации проекта был создан организационный комитет, состоящий из учителей, обучающихся и их родителей. В социальных сетях, на сайте лицея созданы группы для обсуждения всех вопросов, связанных с разработкой и реализацией проекта «Большие игры». Организационный комитет, учитывая мнения и пожелания, озвученные при обсуждении, разрабатывал положения для каждого тура, в которых прописывались мероприятия, условия участия и процесс награждения участников проекта.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Основные идеи  проекта «Большие игры»:</w:t>
      </w:r>
    </w:p>
    <w:p w:rsidR="00465884" w:rsidRPr="00465884" w:rsidRDefault="00465884" w:rsidP="004658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8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Участники проекта обучающиеся 2-х - 11-х классов;</w:t>
      </w:r>
    </w:p>
    <w:p w:rsidR="00465884" w:rsidRPr="00465884" w:rsidRDefault="00465884" w:rsidP="004658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8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каждом классе обучающиеся могли принять участие хотя бы в одном этапе;</w:t>
      </w:r>
    </w:p>
    <w:p w:rsidR="00465884" w:rsidRPr="00465884" w:rsidRDefault="00465884" w:rsidP="004658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8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  команд: обучающиеся, их  родители и  педагоги;</w:t>
      </w:r>
    </w:p>
    <w:p w:rsidR="00465884" w:rsidRPr="00465884" w:rsidRDefault="00465884" w:rsidP="004658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58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Соревновательный характер: на каждом этапе подводились промежуточные итоги, результаты суммировались и заносились в итоговую таблицу. Осуществлялось награждение победителей, призеров и особо отличившихся участников.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В спортивном туре (ноябрь – декабрь 2016 г.) проводились соревнования по спортивной игре «Снайпер» (2-5 классы) и «Пионербол» (6 – 11 классы). В состав команд входили обучающиеся, их родители и педагоги.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Интеллектуальный тур (январь – март 2017 г.) включал в себя три предварительных этапа: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- «Вопрос дня», ответ на который искал весь класс в течение дня;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- Решение сканвордов: на каждый класс выдавался сканворд и решение его осуществлялось всем коллективом с привлечением родителей;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- Компьютерные логические игры. Каждому классу отводилось определенное время для выполнения заданий на компьютере, в зачет шли 10 лучших результатов. Родители так же могли принять участие на этом этапе.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lastRenderedPageBreak/>
        <w:t>Завершился тур очным этапом - авторской</w:t>
      </w:r>
      <w:r w:rsidRPr="0046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884">
        <w:rPr>
          <w:rFonts w:ascii="Times New Roman" w:hAnsi="Times New Roman" w:cs="Times New Roman"/>
          <w:sz w:val="24"/>
          <w:szCs w:val="24"/>
        </w:rPr>
        <w:t xml:space="preserve">Интеллектуальной игрой для команд классов, разработанной организационным комитетом проекта. 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Творческий тур (апрель – май 2017 г.) включил в себя три предварительных этапа: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- Конкурс рисунков и фотографий на тему «Красноярск: взгляд изнутри»;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- Конкурс поделок из бумаги на тему «Красноярск - прекрасный и живой» (в рамках проведения Года экологии);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- Написание заметки об участии класса в проекте.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Завершился тур конкурсом, состоящим из 4-х номинаций: вокал, хореография, художественное слово и исполнительское мастерство.</w:t>
      </w:r>
    </w:p>
    <w:p w:rsidR="00465884" w:rsidRPr="00465884" w:rsidRDefault="00465884" w:rsidP="00465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Финалом проекта стал большой гала-концерт и художественные творческие выставки.</w:t>
      </w:r>
    </w:p>
    <w:p w:rsidR="00465884" w:rsidRDefault="00465884" w:rsidP="00465884">
      <w:pPr>
        <w:spacing w:after="0" w:line="360" w:lineRule="auto"/>
        <w:ind w:right="-68" w:firstLine="709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b/>
          <w:i/>
          <w:sz w:val="24"/>
          <w:szCs w:val="24"/>
        </w:rPr>
        <w:t>Целевая аудитория проекта</w:t>
      </w:r>
      <w:r w:rsidRPr="0046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84" w:rsidRDefault="00465884" w:rsidP="00465884">
      <w:pPr>
        <w:spacing w:after="0" w:line="360" w:lineRule="auto"/>
        <w:ind w:right="-68" w:firstLine="709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>Обучающиеся, их родители, учителя, выпускники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884" w:rsidRPr="00465884" w:rsidRDefault="00465884" w:rsidP="00465884">
      <w:pPr>
        <w:spacing w:after="0" w:line="360" w:lineRule="auto"/>
        <w:ind w:right="-68" w:firstLine="709"/>
        <w:rPr>
          <w:rFonts w:ascii="Times New Roman" w:hAnsi="Times New Roman" w:cs="Times New Roman"/>
          <w:sz w:val="24"/>
          <w:szCs w:val="24"/>
        </w:rPr>
      </w:pPr>
      <w:r w:rsidRPr="00465884">
        <w:rPr>
          <w:rFonts w:ascii="Times New Roman" w:hAnsi="Times New Roman" w:cs="Times New Roman"/>
          <w:sz w:val="24"/>
          <w:szCs w:val="24"/>
        </w:rPr>
        <w:t xml:space="preserve">Эффективность образовательного процесса напрямую зависит от эффективности взаимодействия всех его участников. В этом случае одной из приоритетных задач каждого образовательного учреждения  становится создание результативных партнерских связей в цепочке «ученик – учитель – родитель». </w:t>
      </w:r>
    </w:p>
    <w:tbl>
      <w:tblPr>
        <w:tblW w:w="10162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59"/>
        <w:gridCol w:w="1657"/>
        <w:gridCol w:w="2312"/>
      </w:tblGrid>
      <w:tr w:rsidR="00465884" w:rsidRPr="00465884" w:rsidTr="0001216E">
        <w:trPr>
          <w:trHeight w:val="273"/>
        </w:trPr>
        <w:tc>
          <w:tcPr>
            <w:tcW w:w="10162" w:type="dxa"/>
            <w:gridSpan w:val="4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</w:p>
        </w:tc>
      </w:tr>
      <w:tr w:rsidR="00465884" w:rsidRPr="00465884" w:rsidTr="0001216E">
        <w:trPr>
          <w:trHeight w:val="400"/>
        </w:trPr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5884" w:rsidRPr="00465884" w:rsidTr="00C678B0">
        <w:trPr>
          <w:trHeight w:val="341"/>
        </w:trPr>
        <w:tc>
          <w:tcPr>
            <w:tcW w:w="10162" w:type="dxa"/>
            <w:gridSpan w:val="4"/>
            <w:vAlign w:val="center"/>
          </w:tcPr>
          <w:p w:rsidR="00465884" w:rsidRPr="00C678B0" w:rsidRDefault="00465884" w:rsidP="00C678B0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right="-68"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9" w:type="dxa"/>
            <w:vAlign w:val="center"/>
          </w:tcPr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организационного комитета для разработки проекта «Большие игры». </w:t>
            </w:r>
          </w:p>
        </w:tc>
        <w:tc>
          <w:tcPr>
            <w:tcW w:w="1657" w:type="dxa"/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11-23.09.2017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Сосновская И.В.,</w:t>
            </w:r>
          </w:p>
          <w:p w:rsidR="00465884" w:rsidRPr="00465884" w:rsidRDefault="00465884" w:rsidP="00C67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Кухтачева И.В., Третьякова Л.С.</w:t>
            </w:r>
          </w:p>
        </w:tc>
      </w:tr>
      <w:tr w:rsidR="00465884" w:rsidRPr="00465884" w:rsidTr="00C678B0">
        <w:trPr>
          <w:trHeight w:val="151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Обновление и редактирование группы проекта в социальных сетях для обсуждения всех вопросов, связанных с разработкой и реализацией данного проекта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11-23.09.2017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</w:t>
            </w:r>
          </w:p>
        </w:tc>
      </w:tr>
      <w:tr w:rsidR="00465884" w:rsidRPr="00465884" w:rsidTr="0001216E">
        <w:trPr>
          <w:trHeight w:val="32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лицейскому сообществу на публичных слушаниях и через лицейский сайт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25 – 29.09.2017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</w:t>
            </w:r>
          </w:p>
        </w:tc>
      </w:tr>
      <w:tr w:rsidR="00465884" w:rsidRPr="00465884" w:rsidTr="0001216E">
        <w:trPr>
          <w:trHeight w:val="32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мониторинговых карт, опросников, анкет, позволяющих осуществлять измерение промежуточных и итоговых результатов проекта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9 – 21.10.2017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Сосновская И.В.,</w:t>
            </w:r>
          </w:p>
          <w:p w:rsidR="00465884" w:rsidRPr="00465884" w:rsidRDefault="00465884" w:rsidP="00C67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Кухтачева И.В., Третьякова Л.С.</w:t>
            </w:r>
          </w:p>
        </w:tc>
      </w:tr>
      <w:tr w:rsidR="00465884" w:rsidRPr="00465884" w:rsidTr="0001216E">
        <w:trPr>
          <w:trHeight w:val="26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необходимого оборудования, </w:t>
            </w: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расходных материалов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2-14.10.2017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Пахальчук И.В.</w:t>
            </w:r>
          </w:p>
        </w:tc>
      </w:tr>
      <w:tr w:rsidR="00465884" w:rsidRPr="00465884" w:rsidTr="0001216E">
        <w:trPr>
          <w:trHeight w:val="26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фокус-группах для исследования социального эффекта от реализации проекта  (в положении будут отражены вопросы подготовки команды, набора респондентов, составления программы, написания гайда фокус-группы)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1-11.11.2017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Кухтачева И.В., 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84" w:rsidRPr="00465884" w:rsidTr="0001216E">
        <w:trPr>
          <w:trHeight w:val="26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грамот, дипломов, наградных материалов с символикой проета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16 – 31.10.2017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Долгошеев В.А.</w:t>
            </w:r>
          </w:p>
        </w:tc>
      </w:tr>
      <w:tr w:rsidR="00465884" w:rsidRPr="00465884" w:rsidTr="0001216E">
        <w:trPr>
          <w:trHeight w:val="26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ГТО, как подготовка к спортивно-туристичекой игре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10.09. – 30.12.2017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Лампетова Т.Д. (руководитель ФСК «Юниор»)</w:t>
            </w:r>
          </w:p>
        </w:tc>
      </w:tr>
      <w:tr w:rsidR="00465884" w:rsidRPr="00465884" w:rsidTr="0001216E">
        <w:trPr>
          <w:trHeight w:val="680"/>
        </w:trPr>
        <w:tc>
          <w:tcPr>
            <w:tcW w:w="10162" w:type="dxa"/>
            <w:gridSpan w:val="4"/>
            <w:tcBorders>
              <w:bottom w:val="single" w:sz="4" w:space="0" w:color="000000"/>
            </w:tcBorders>
            <w:vAlign w:val="center"/>
          </w:tcPr>
          <w:p w:rsidR="00465884" w:rsidRPr="00C678B0" w:rsidRDefault="00465884" w:rsidP="00C678B0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right="-68"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465884" w:rsidRPr="00465884" w:rsidTr="0001216E">
        <w:trPr>
          <w:trHeight w:val="189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творческому туру: формирование в каждом классе </w:t>
            </w: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групп сценаристов, актеров, режиссеров, костюмеров и гримеров, звукорежиссеров, PR-менеджеров и т.д.</w:t>
            </w: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родителей и учителей</w:t>
            </w: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, которые примут участие в создании мини-спектакля</w:t>
            </w: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; выбор литературного произведения на заданную организационным комитетом тему, разработка сценариев, распределение ролей, изготовление костюмов и декораций, афиш и программ, музыкального, фото- и видеосопровождения, репетиции.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6 – 30.11.2017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Сосновская И.В.,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Кухтачева И.В., Третьякова Л.С.,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Перепелица С.В., Шпагин Р.А.</w:t>
            </w:r>
          </w:p>
        </w:tc>
      </w:tr>
      <w:tr w:rsidR="00465884" w:rsidRPr="00465884" w:rsidTr="0001216E">
        <w:trPr>
          <w:trHeight w:val="828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мини-спектаклей классов лицейскому сообществу и жителям микрорайона по параллелям 2 - 4-е классы (7 спектаклей)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11-16.12.2017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Л.С., классные руководители</w:t>
            </w:r>
          </w:p>
        </w:tc>
      </w:tr>
      <w:tr w:rsidR="00465884" w:rsidRPr="00465884" w:rsidTr="0001216E">
        <w:trPr>
          <w:trHeight w:val="56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мини-спектаклей классов лицейскому сообществу и жителям микрорайона по параллелям 5 - 7-е классы (10 спектаклей)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11-16.12.2017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Л.С., классные руководители</w:t>
            </w:r>
          </w:p>
        </w:tc>
      </w:tr>
      <w:tr w:rsidR="00465884" w:rsidRPr="00465884" w:rsidTr="0001216E">
        <w:trPr>
          <w:trHeight w:val="56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мини-спектаклей классов лицейскому сообществу и жителям микрорайона по параллелям 8 - 9-е классы (8 спектаклей)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11-16.12.2017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Л.С., классные руководители</w:t>
            </w:r>
          </w:p>
        </w:tc>
      </w:tr>
      <w:tr w:rsidR="00465884" w:rsidRPr="00465884" w:rsidTr="0001216E">
        <w:trPr>
          <w:trHeight w:val="56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мини-спектаклей классов лицейскому сообществу и жителям микрорайона по параллелям 10 - 11-е классы (6 спектаклей)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11-16.12.2017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Л.С., классные руководители</w:t>
            </w:r>
          </w:p>
        </w:tc>
      </w:tr>
      <w:tr w:rsidR="00465884" w:rsidRPr="00465884" w:rsidTr="0001216E">
        <w:trPr>
          <w:trHeight w:val="56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спектакль для жителей микрорайона, воспитанников детских домов, ветеранов труда и боевых действий из лучших мини-спектаклей 2-11-х классов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20-22.12.2017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Л.С., классные руководители</w:t>
            </w:r>
          </w:p>
        </w:tc>
      </w:tr>
      <w:tr w:rsidR="00465884" w:rsidRPr="00465884" w:rsidTr="0001216E">
        <w:trPr>
          <w:trHeight w:val="56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 через анкетирование, заполнение мониторинговых карт, интервью, беседы, фокус-группу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18-29.12.2017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Кухтачева И.В., 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кейса развивающих комплексных заданий для интеллектуального тура организационным комитетом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8 – 27.01.2018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Сосновская И.В.,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интеллектуального тура:</w:t>
            </w:r>
          </w:p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«Вопрос дня», ответ на который ищет весь класс в течение дня;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5-10.02.2018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интеллектуального тура:</w:t>
            </w:r>
          </w:p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Решение сканвордов  (На каждый класс выдается сканворд и решение его осуществляется всем коллективом с привлечением родителей);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12– 17.02.2018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Кухтачева И.В., 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интеллектуального тура:</w:t>
            </w:r>
          </w:p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Компьютерные логические игры (Каждому классу отводится  определенное время для выполнения заданий на компьютере).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19-22.02.2018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Долгошеев В.А.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 w:rsidRPr="0046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этап интеллектуального тура:</w:t>
            </w:r>
          </w:p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для команд классов, разработанная творческой группой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26.02.-</w:t>
            </w: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2.03.2018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Сосновская И.В.,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Кухтачева И.В., Третьякова Л.С</w:t>
            </w:r>
          </w:p>
        </w:tc>
      </w:tr>
      <w:tr w:rsidR="00465884" w:rsidRPr="00465884" w:rsidTr="0001216E">
        <w:trPr>
          <w:trHeight w:val="4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 через анкетирование, заполнение мониторинговых карт, интервью, беседы, фокус-группу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12-24.03.2018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</w:t>
            </w:r>
          </w:p>
        </w:tc>
      </w:tr>
      <w:tr w:rsidR="00465884" w:rsidRPr="00465884" w:rsidTr="0001216E">
        <w:trPr>
          <w:trHeight w:val="50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этапов </w:t>
            </w: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военно-спортивной туристической игры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19-31.03.2018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Пахальчук И.В.</w:t>
            </w:r>
          </w:p>
        </w:tc>
      </w:tr>
      <w:tr w:rsidR="00465884" w:rsidRPr="00465884" w:rsidTr="0001216E">
        <w:trPr>
          <w:trHeight w:val="50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военно-спортивной туристической игры для команд 2 – 11-х классов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16-21.04.2018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Сосновская И.В.,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Пахальчук И.В.</w:t>
            </w:r>
          </w:p>
        </w:tc>
      </w:tr>
      <w:tr w:rsidR="00465884" w:rsidRPr="00465884" w:rsidTr="0001216E">
        <w:trPr>
          <w:trHeight w:val="50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эссе об участии в проекте «Большие игры»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23-30.04.2018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Третьякова Л.С.</w:t>
            </w:r>
          </w:p>
        </w:tc>
      </w:tr>
      <w:tr w:rsidR="00465884" w:rsidRPr="00465884" w:rsidTr="0001216E">
        <w:trPr>
          <w:trHeight w:val="50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 через анкетирование, заполнение мониторинговых карт, интервью, беседы, фокус-группу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23-30.04.2018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Кухтачева И.В., </w:t>
            </w:r>
          </w:p>
        </w:tc>
      </w:tr>
      <w:tr w:rsidR="00465884" w:rsidRPr="00465884" w:rsidTr="00C678B0">
        <w:trPr>
          <w:trHeight w:val="387"/>
        </w:trPr>
        <w:tc>
          <w:tcPr>
            <w:tcW w:w="10162" w:type="dxa"/>
            <w:gridSpan w:val="4"/>
            <w:tcBorders>
              <w:bottom w:val="single" w:sz="4" w:space="0" w:color="000000"/>
            </w:tcBorders>
          </w:tcPr>
          <w:p w:rsidR="00465884" w:rsidRPr="00C678B0" w:rsidRDefault="00465884" w:rsidP="00C678B0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right="-68"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465884" w:rsidRPr="00465884" w:rsidTr="0001216E">
        <w:trPr>
          <w:trHeight w:val="361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проекта «Большие игры»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14-19.05.2018</w:t>
            </w:r>
          </w:p>
        </w:tc>
        <w:tc>
          <w:tcPr>
            <w:tcW w:w="2312" w:type="dxa"/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Кухтачева И.В., Третьякова Л.С.,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Пахальчук И.В.</w:t>
            </w:r>
          </w:p>
        </w:tc>
      </w:tr>
      <w:tr w:rsidR="00465884" w:rsidRPr="00465884" w:rsidTr="0001216E">
        <w:trPr>
          <w:trHeight w:val="52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результатов проекта в местном сообществе (через СМИ, Интернет, семинары для педагогического сообщества города Красноярска) 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14-26.05.2018</w:t>
            </w:r>
          </w:p>
        </w:tc>
        <w:tc>
          <w:tcPr>
            <w:tcW w:w="2312" w:type="dxa"/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И.В. 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884" w:rsidRPr="00465884" w:rsidTr="0001216E">
        <w:trPr>
          <w:trHeight w:val="52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разработанных материалов с целью обмена опытом между образовательными учреждениями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14-26.05.2018</w:t>
            </w:r>
          </w:p>
        </w:tc>
        <w:tc>
          <w:tcPr>
            <w:tcW w:w="2312" w:type="dxa"/>
            <w:vAlign w:val="center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Кухтачева И.В., 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884" w:rsidRPr="00465884" w:rsidTr="0001216E">
        <w:trPr>
          <w:trHeight w:val="52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059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по развитию  проекта в 2018-19 учебном году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eastAsia="Times New Roman" w:hAnsi="Times New Roman" w:cs="Times New Roman"/>
                <w:sz w:val="24"/>
                <w:szCs w:val="24"/>
              </w:rPr>
              <w:t>15-26.06.2018</w:t>
            </w:r>
          </w:p>
        </w:tc>
        <w:tc>
          <w:tcPr>
            <w:tcW w:w="2312" w:type="dxa"/>
          </w:tcPr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Кухтачева И.В., Третьякова Л.С.,</w:t>
            </w:r>
          </w:p>
          <w:p w:rsidR="00465884" w:rsidRPr="00465884" w:rsidRDefault="00465884" w:rsidP="00C678B0">
            <w:pPr>
              <w:spacing w:after="0" w:line="360" w:lineRule="auto"/>
              <w:ind w:left="34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>Пахальчук И.В.</w:t>
            </w:r>
          </w:p>
        </w:tc>
      </w:tr>
      <w:tr w:rsidR="00465884" w:rsidRPr="00465884" w:rsidTr="0001216E">
        <w:trPr>
          <w:trHeight w:val="100"/>
        </w:trPr>
        <w:tc>
          <w:tcPr>
            <w:tcW w:w="101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5884" w:rsidRPr="00465884" w:rsidRDefault="00465884" w:rsidP="00C678B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884" w:rsidRDefault="00937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19 учебном году проект будет продолжен, но наполнен новым содержанием.</w:t>
      </w:r>
      <w:bookmarkStart w:id="0" w:name="_GoBack"/>
      <w:bookmarkEnd w:id="0"/>
    </w:p>
    <w:p w:rsidR="00C678B0" w:rsidRDefault="00C67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B0" w:rsidRDefault="00C67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B0" w:rsidRDefault="00C67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B0" w:rsidRPr="00465884" w:rsidRDefault="00C67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8B0" w:rsidRPr="00465884" w:rsidSect="00C728F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B3" w:rsidRDefault="000A7FB3" w:rsidP="00C728F8">
      <w:pPr>
        <w:spacing w:after="0" w:line="240" w:lineRule="auto"/>
      </w:pPr>
      <w:r>
        <w:separator/>
      </w:r>
    </w:p>
  </w:endnote>
  <w:endnote w:type="continuationSeparator" w:id="0">
    <w:p w:rsidR="000A7FB3" w:rsidRDefault="000A7FB3" w:rsidP="00C7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561906"/>
      <w:docPartObj>
        <w:docPartGallery w:val="Page Numbers (Bottom of Page)"/>
        <w:docPartUnique/>
      </w:docPartObj>
    </w:sdtPr>
    <w:sdtEndPr/>
    <w:sdtContent>
      <w:p w:rsidR="00C728F8" w:rsidRDefault="00C728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CC">
          <w:rPr>
            <w:noProof/>
          </w:rPr>
          <w:t>8</w:t>
        </w:r>
        <w:r>
          <w:fldChar w:fldCharType="end"/>
        </w:r>
      </w:p>
    </w:sdtContent>
  </w:sdt>
  <w:p w:rsidR="00C728F8" w:rsidRDefault="00C72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B3" w:rsidRDefault="000A7FB3" w:rsidP="00C728F8">
      <w:pPr>
        <w:spacing w:after="0" w:line="240" w:lineRule="auto"/>
      </w:pPr>
      <w:r>
        <w:separator/>
      </w:r>
    </w:p>
  </w:footnote>
  <w:footnote w:type="continuationSeparator" w:id="0">
    <w:p w:rsidR="000A7FB3" w:rsidRDefault="000A7FB3" w:rsidP="00C7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73F"/>
    <w:multiLevelType w:val="hybridMultilevel"/>
    <w:tmpl w:val="22EE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365F5"/>
    <w:multiLevelType w:val="hybridMultilevel"/>
    <w:tmpl w:val="455077A6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450818A2"/>
    <w:multiLevelType w:val="multilevel"/>
    <w:tmpl w:val="BDEEF5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546F7FC7"/>
    <w:multiLevelType w:val="multilevel"/>
    <w:tmpl w:val="7F5C7F30"/>
    <w:lvl w:ilvl="0">
      <w:start w:val="1"/>
      <w:numFmt w:val="decimal"/>
      <w:lvlText w:val="%1."/>
      <w:lvlJc w:val="left"/>
      <w:pPr>
        <w:ind w:left="394" w:firstLine="33"/>
      </w:pPr>
    </w:lvl>
    <w:lvl w:ilvl="1">
      <w:start w:val="1"/>
      <w:numFmt w:val="lowerLetter"/>
      <w:lvlText w:val="%2."/>
      <w:lvlJc w:val="left"/>
      <w:pPr>
        <w:ind w:left="1114" w:firstLine="754"/>
      </w:pPr>
    </w:lvl>
    <w:lvl w:ilvl="2">
      <w:start w:val="1"/>
      <w:numFmt w:val="lowerRoman"/>
      <w:lvlText w:val="%3."/>
      <w:lvlJc w:val="right"/>
      <w:pPr>
        <w:ind w:left="1834" w:firstLine="1654"/>
      </w:pPr>
    </w:lvl>
    <w:lvl w:ilvl="3">
      <w:start w:val="1"/>
      <w:numFmt w:val="decimal"/>
      <w:lvlText w:val="%4."/>
      <w:lvlJc w:val="left"/>
      <w:pPr>
        <w:ind w:left="2554" w:firstLine="2194"/>
      </w:pPr>
    </w:lvl>
    <w:lvl w:ilvl="4">
      <w:start w:val="1"/>
      <w:numFmt w:val="lowerLetter"/>
      <w:lvlText w:val="%5."/>
      <w:lvlJc w:val="left"/>
      <w:pPr>
        <w:ind w:left="3274" w:firstLine="2914"/>
      </w:pPr>
    </w:lvl>
    <w:lvl w:ilvl="5">
      <w:start w:val="1"/>
      <w:numFmt w:val="lowerRoman"/>
      <w:lvlText w:val="%6."/>
      <w:lvlJc w:val="right"/>
      <w:pPr>
        <w:ind w:left="3994" w:firstLine="3814"/>
      </w:pPr>
    </w:lvl>
    <w:lvl w:ilvl="6">
      <w:start w:val="1"/>
      <w:numFmt w:val="decimal"/>
      <w:lvlText w:val="%7."/>
      <w:lvlJc w:val="left"/>
      <w:pPr>
        <w:ind w:left="4714" w:firstLine="4354"/>
      </w:pPr>
    </w:lvl>
    <w:lvl w:ilvl="7">
      <w:start w:val="1"/>
      <w:numFmt w:val="lowerLetter"/>
      <w:lvlText w:val="%8."/>
      <w:lvlJc w:val="left"/>
      <w:pPr>
        <w:ind w:left="5434" w:firstLine="5074"/>
      </w:pPr>
    </w:lvl>
    <w:lvl w:ilvl="8">
      <w:start w:val="1"/>
      <w:numFmt w:val="lowerRoman"/>
      <w:lvlText w:val="%9."/>
      <w:lvlJc w:val="right"/>
      <w:pPr>
        <w:ind w:left="6154" w:firstLine="5974"/>
      </w:pPr>
    </w:lvl>
  </w:abstractNum>
  <w:abstractNum w:abstractNumId="4">
    <w:nsid w:val="7F73292F"/>
    <w:multiLevelType w:val="hybridMultilevel"/>
    <w:tmpl w:val="2F9C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8"/>
    <w:rsid w:val="000A7FB3"/>
    <w:rsid w:val="0017600A"/>
    <w:rsid w:val="00212E99"/>
    <w:rsid w:val="00292D8C"/>
    <w:rsid w:val="00465884"/>
    <w:rsid w:val="004E761C"/>
    <w:rsid w:val="009373CC"/>
    <w:rsid w:val="00C678B0"/>
    <w:rsid w:val="00C728F8"/>
    <w:rsid w:val="00D31F9A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F8"/>
  </w:style>
  <w:style w:type="paragraph" w:styleId="a6">
    <w:name w:val="footer"/>
    <w:basedOn w:val="a"/>
    <w:link w:val="a7"/>
    <w:uiPriority w:val="99"/>
    <w:unhideWhenUsed/>
    <w:rsid w:val="00C7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F8"/>
  </w:style>
  <w:style w:type="character" w:styleId="a8">
    <w:name w:val="Hyperlink"/>
    <w:basedOn w:val="a0"/>
    <w:uiPriority w:val="99"/>
    <w:unhideWhenUsed/>
    <w:rsid w:val="00C7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F8"/>
  </w:style>
  <w:style w:type="paragraph" w:styleId="a6">
    <w:name w:val="footer"/>
    <w:basedOn w:val="a"/>
    <w:link w:val="a7"/>
    <w:uiPriority w:val="99"/>
    <w:unhideWhenUsed/>
    <w:rsid w:val="00C7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F8"/>
  </w:style>
  <w:style w:type="character" w:styleId="a8">
    <w:name w:val="Hyperlink"/>
    <w:basedOn w:val="a0"/>
    <w:uiPriority w:val="99"/>
    <w:unhideWhenUsed/>
    <w:rsid w:val="00C7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Кухтачёва</cp:lastModifiedBy>
  <cp:revision>4</cp:revision>
  <dcterms:created xsi:type="dcterms:W3CDTF">2017-12-25T04:41:00Z</dcterms:created>
  <dcterms:modified xsi:type="dcterms:W3CDTF">2018-09-04T07:46:00Z</dcterms:modified>
</cp:coreProperties>
</file>